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20" w:rsidRDefault="00116420" w:rsidP="0011642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116420" w:rsidRDefault="00116420" w:rsidP="0011642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Коченевского района Новосибирской области</w:t>
      </w:r>
    </w:p>
    <w:p w:rsidR="00116420" w:rsidRDefault="00116420" w:rsidP="00116420">
      <w:pPr>
        <w:jc w:val="center"/>
        <w:rPr>
          <w:b/>
          <w:sz w:val="32"/>
          <w:szCs w:val="32"/>
        </w:rPr>
      </w:pPr>
    </w:p>
    <w:p w:rsidR="00116420" w:rsidRDefault="00116420" w:rsidP="0011642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16420" w:rsidRDefault="00116420" w:rsidP="00116420">
      <w:pPr>
        <w:jc w:val="both"/>
      </w:pPr>
    </w:p>
    <w:p w:rsidR="00251E3A" w:rsidRDefault="00251E3A" w:rsidP="00251E3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251E3A" w:rsidRDefault="00251E3A" w:rsidP="00251E3A">
      <w:pPr>
        <w:jc w:val="both"/>
        <w:rPr>
          <w:sz w:val="28"/>
          <w:szCs w:val="28"/>
        </w:rPr>
      </w:pPr>
    </w:p>
    <w:p w:rsidR="00251E3A" w:rsidRDefault="00251E3A" w:rsidP="00251E3A">
      <w:pPr>
        <w:jc w:val="center"/>
        <w:rPr>
          <w:color w:val="FF0000"/>
        </w:rPr>
      </w:pPr>
      <w:r>
        <w:t>от _________ № _____</w:t>
      </w:r>
    </w:p>
    <w:p w:rsidR="00116420" w:rsidRDefault="00116420" w:rsidP="00116420">
      <w:pPr>
        <w:jc w:val="both"/>
        <w:rPr>
          <w:color w:val="0000FF"/>
          <w:sz w:val="28"/>
          <w:szCs w:val="28"/>
        </w:rPr>
      </w:pPr>
      <w:bookmarkStart w:id="0" w:name="_GoBack"/>
      <w:bookmarkEnd w:id="0"/>
    </w:p>
    <w:p w:rsidR="00116420" w:rsidRDefault="00116420" w:rsidP="00116420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</w:t>
      </w:r>
      <w:hyperlink r:id="rId5" w:anchor="Par33" w:history="1">
        <w:r>
          <w:rPr>
            <w:rStyle w:val="a5"/>
            <w:color w:val="auto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 xml:space="preserve"> оказания муниципальной услуги «Прекращение права аренды земельного участка», утвержденный постановлением администрации от 08. 04. 2015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№ 46</w:t>
      </w:r>
    </w:p>
    <w:p w:rsidR="00116420" w:rsidRDefault="00116420" w:rsidP="00116420">
      <w:pPr>
        <w:jc w:val="center"/>
        <w:rPr>
          <w:b/>
          <w:bCs/>
          <w:sz w:val="28"/>
          <w:szCs w:val="28"/>
        </w:rPr>
      </w:pP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Коченевского района от 20. 06. 2015 № 8-533в-2015 на постановление администрации от 08. 04. 2015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№ 46 «Об утверждении Административного регламента оказания муниципальной услуги «Прекращение права аренды земельного участка», руководствуясь Федеральным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27. 07. 2010 № 210- ФЗ «Об организации предоставления государственных и муниципальных услуг», администрация рабочего поселка Чик,</w:t>
      </w:r>
    </w:p>
    <w:p w:rsidR="00116420" w:rsidRDefault="00116420" w:rsidP="001164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часть 5 Административного </w:t>
      </w:r>
      <w:hyperlink r:id="rId7" w:anchor="Par33" w:history="1">
        <w:r>
          <w:rPr>
            <w:rStyle w:val="a5"/>
            <w:color w:val="auto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>а оказания муниципальной услуги «Прекращение права аренды земельного участка» и изложить в новой редакции (приложение).</w:t>
      </w: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«Информационном бюллетене органов местного самоуправления рабочего поселка Чик Коченевского района Новосибирской области» и разместить на официальном сайте администрации рабочего поселка Чик.</w:t>
      </w: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Кирченко Е. А.</w:t>
      </w:r>
    </w:p>
    <w:p w:rsidR="00116420" w:rsidRDefault="00116420" w:rsidP="00116420">
      <w:pPr>
        <w:ind w:firstLine="851"/>
        <w:jc w:val="both"/>
        <w:rPr>
          <w:sz w:val="28"/>
          <w:szCs w:val="28"/>
        </w:rPr>
      </w:pPr>
    </w:p>
    <w:p w:rsidR="00116420" w:rsidRDefault="00116420" w:rsidP="00116420">
      <w:pPr>
        <w:ind w:firstLine="851"/>
        <w:jc w:val="both"/>
        <w:rPr>
          <w:sz w:val="28"/>
          <w:szCs w:val="28"/>
        </w:rPr>
      </w:pPr>
    </w:p>
    <w:p w:rsidR="00116420" w:rsidRDefault="00116420" w:rsidP="00116420">
      <w:pPr>
        <w:ind w:firstLine="851"/>
        <w:jc w:val="both"/>
        <w:rPr>
          <w:sz w:val="28"/>
          <w:szCs w:val="28"/>
        </w:rPr>
      </w:pP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И. о. Главы рабочего поселка 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 А. Кирченко</w:t>
      </w:r>
    </w:p>
    <w:p w:rsidR="00116420" w:rsidRDefault="00116420" w:rsidP="00116420">
      <w:pPr>
        <w:pStyle w:val="a4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</w:p>
    <w:p w:rsidR="00116420" w:rsidRDefault="00116420" w:rsidP="00116420">
      <w:pPr>
        <w:pStyle w:val="a4"/>
        <w:ind w:firstLine="709"/>
        <w:jc w:val="center"/>
        <w:rPr>
          <w:b/>
          <w:sz w:val="28"/>
          <w:szCs w:val="28"/>
        </w:rPr>
      </w:pP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Действия (бездействие) должностных лиц (специалистов) администрации, решения, принятые ими в ходе исполнения настоящего административного регламента, обжалуются в досудебном (внесудебном) порядке.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В досудебном (внесудебном) порядке могут обжаловаться действия (бездействие) и решения должностных лиц (специалистов) в администрацию.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Основанием для начала процедуры досудебного (внесудебного) обжалования является поступление в администрацию жалобы, поступившей лично от заявителя (представителя заявителя), направленной в виде почтового отправления или в электронной форме.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Заявитель может обратиться с жалобой, в том числе в следующих случаях: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5.4.1. нарушение срока регистрации запроса заявителя о предоставлении муниципальной услуги;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5.4.2. нарушение срока предоставления муниципальной услуги;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5.4.3.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 у заявителя;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Жалоба подается в письменной форме на бумажном носителе, в электронной форме в администрацию (орган, предоставляющий муниципальную услугу). Жалобы на решения, принятые должностным лицом рассматриваются </w:t>
      </w:r>
      <w:r>
        <w:rPr>
          <w:sz w:val="28"/>
          <w:szCs w:val="28"/>
        </w:rPr>
        <w:lastRenderedPageBreak/>
        <w:t>непосредственно руководителем органа, предоставляющего муниципальную услугу.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5.5.1.</w:t>
      </w:r>
      <w:r>
        <w:t xml:space="preserve"> </w:t>
      </w:r>
      <w:r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 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5.5.2. Жалоба должна содержать: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 или муниципального служащего, решения и действия (бездействие) которых обжалуются;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(последнее- при наличии), сведения о месте жительства заявителя- физического лица либо наименование, сведения о месте нахождения заявителя-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5.5.3.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5.5.4. По результатам рассмотрения жалобы орган, предоставляющий муниципальную услугу, принимает одно из следующих решений: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>
        <w:rPr>
          <w:sz w:val="28"/>
          <w:szCs w:val="28"/>
        </w:rPr>
        <w:lastRenderedPageBreak/>
        <w:t>Российской Федерации, нормативными правовыми Новосибирской области, муниципальными правовыми актами, а также в иных формах;</w:t>
      </w:r>
    </w:p>
    <w:p w:rsidR="00116420" w:rsidRDefault="00116420" w:rsidP="00116420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116420" w:rsidRDefault="00116420" w:rsidP="00116420">
      <w:pPr>
        <w:pStyle w:val="ConsPlusNormal0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5.5.5. Не позднее дня, следующего за днем принятия решения, указанного в пункте 5.5.4.,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6420" w:rsidRDefault="00116420" w:rsidP="00116420">
      <w:pPr>
        <w:pStyle w:val="ConsPlusNormal0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Заявитель имеет право обжаловать действия (бездействие) должностных лиц, а также принимаемые ими решения в ходе предоставления муниципальной услуги в судебном порядке в соответствии с действующим законодательством.</w:t>
      </w:r>
    </w:p>
    <w:p w:rsidR="00116420" w:rsidRDefault="00116420" w:rsidP="001164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 Заявитель имеет право обратиться в суд с заявлением об оспаривании решения, действия (бездействия) должностных лиц, осуществляемого (принятого) в ходе предоставления муниципальной услуги и исполнения административного регламента в течение трех месяцев со дня, когда ему стало известно о нарушении его прав и свобод. Физические лица имеют право обратиться по своему усмотрению в федеральный суд общей юрисдикции по месту жительства или по месту нахождения администрации.</w:t>
      </w:r>
    </w:p>
    <w:p w:rsidR="00116420" w:rsidRDefault="00116420" w:rsidP="00116420"/>
    <w:p w:rsidR="00CC5D07" w:rsidRDefault="00CC5D07"/>
    <w:sectPr w:rsidR="00CC5D07" w:rsidSect="00116420">
      <w:pgSz w:w="11907" w:h="16839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0"/>
    <w:rsid w:val="00116420"/>
    <w:rsid w:val="00251E3A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6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11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164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116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16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6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11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164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116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16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hik\Desktop\postanovlenie%20ot%2001.07.2015%20&#8470;%20114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5B36932417EBA4908557DAC565605B713D03546B98169D57F59433088F24AEC1C987AA03D5578C0d8G" TargetMode="External"/><Relationship Id="rId5" Type="http://schemas.openxmlformats.org/officeDocument/2006/relationships/hyperlink" Target="file:///C:\Users\Chik\Desktop\postanovlenie%20ot%2001.07.2015%20&#8470;%2011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4</cp:revision>
  <dcterms:created xsi:type="dcterms:W3CDTF">2015-07-02T09:28:00Z</dcterms:created>
  <dcterms:modified xsi:type="dcterms:W3CDTF">2015-07-02T09:33:00Z</dcterms:modified>
</cp:coreProperties>
</file>